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B" w:rsidRDefault="00B915E2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-316230</wp:posOffset>
            </wp:positionV>
            <wp:extent cx="1017905" cy="1033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2" t="-229" r="-232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BC04FB" w:rsidRDefault="00B915E2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BC04FB" w:rsidRDefault="00BC04FB"/>
    <w:p w:rsidR="00BC04FB" w:rsidRDefault="00B915E2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6B22B91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2355" cy="753110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04FB" w:rsidRDefault="00B915E2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BC04FB" w:rsidRDefault="00B915E2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BC04FB" w:rsidRDefault="00B915E2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BC04FB" w:rsidRDefault="00B915E2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proofErr w:type="spellStart"/>
                            <w:r>
                              <w:rPr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>
                              <w:r>
                                <w:rPr>
                                  <w:rStyle w:val="-"/>
                                  <w:b w:val="0"/>
                                  <w:color w:val="auto"/>
                                </w:rPr>
                                <w:t>@049.pfr.ru</w:t>
                              </w:r>
                            </w:hyperlink>
                          </w:p>
                          <w:p w:rsidR="00BC04FB" w:rsidRDefault="00BC04FB">
                            <w:pPr>
                              <w:pStyle w:val="a8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6" style="position:absolute;margin-left:284.7pt;margin-top:5.4pt;width:183.65pt;height:59.3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" stroked="f">
                <v:textbox inset=".09mm,.09mm,.09mm,.09mm">
                  <w:txbxContent>
                    <w:p w:rsidR="00BC04FB" w:rsidRDefault="00B915E2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BC04FB" w:rsidRDefault="00B915E2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BC04FB" w:rsidRDefault="00B915E2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BC04FB" w:rsidRDefault="00B915E2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proofErr w:type="spellStart"/>
                      <w:r>
                        <w:rPr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>
                        <w:r>
                          <w:rPr>
                            <w:rStyle w:val="-"/>
                            <w:b w:val="0"/>
                            <w:color w:val="auto"/>
                          </w:rPr>
                          <w:t>@049.pfr.ru</w:t>
                        </w:r>
                      </w:hyperlink>
                    </w:p>
                    <w:p w:rsidR="00BC04FB" w:rsidRDefault="00BC04FB">
                      <w:pPr>
                        <w:pStyle w:val="a8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BC04FB" w:rsidRDefault="00BC04FB">
      <w:pPr>
        <w:jc w:val="right"/>
      </w:pPr>
    </w:p>
    <w:p w:rsidR="00B915E2" w:rsidRDefault="00B915E2" w:rsidP="00B915E2">
      <w:pPr>
        <w:jc w:val="both"/>
      </w:pPr>
    </w:p>
    <w:p w:rsidR="00B915E2" w:rsidRDefault="00B915E2" w:rsidP="00B915E2">
      <w:pPr>
        <w:spacing w:after="0"/>
        <w:jc w:val="center"/>
        <w:rPr>
          <w:b/>
        </w:rPr>
      </w:pPr>
      <w:r w:rsidRPr="00B915E2">
        <w:rPr>
          <w:b/>
        </w:rPr>
        <w:t>Телефоны горячих линий Управлений ПФР</w:t>
      </w:r>
    </w:p>
    <w:p w:rsidR="00BC04FB" w:rsidRDefault="00B915E2" w:rsidP="00B915E2">
      <w:pPr>
        <w:spacing w:after="0"/>
        <w:jc w:val="center"/>
        <w:rPr>
          <w:b/>
        </w:rPr>
      </w:pPr>
      <w:r w:rsidRPr="00B915E2">
        <w:rPr>
          <w:b/>
        </w:rPr>
        <w:t>по Калининградской области</w:t>
      </w:r>
    </w:p>
    <w:p w:rsidR="00B915E2" w:rsidRPr="00B915E2" w:rsidRDefault="00B915E2" w:rsidP="00B915E2">
      <w:pPr>
        <w:spacing w:after="0"/>
        <w:jc w:val="center"/>
        <w:rPr>
          <w:b/>
        </w:rPr>
      </w:pPr>
    </w:p>
    <w:p w:rsidR="00B915E2" w:rsidRPr="00B915E2" w:rsidRDefault="00B915E2" w:rsidP="00B915E2">
      <w:pPr>
        <w:spacing w:after="0"/>
        <w:jc w:val="both"/>
        <w:rPr>
          <w:b/>
        </w:rPr>
      </w:pPr>
      <w:r w:rsidRPr="00B915E2">
        <w:rPr>
          <w:b/>
        </w:rPr>
        <w:t>Калининград,  3 июля</w:t>
      </w:r>
      <w:r w:rsidRPr="00B915E2">
        <w:rPr>
          <w:b/>
        </w:rPr>
        <w:t xml:space="preserve">  2020 года.</w:t>
      </w:r>
      <w:r>
        <w:rPr>
          <w:b/>
        </w:rPr>
        <w:t xml:space="preserve"> </w:t>
      </w:r>
      <w:r w:rsidRPr="00B915E2">
        <w:t>Во всех управлениях ПФР Калининградской области установлены телефоны горячей линии, по которым в рабочее время можно проконсультироваться по всем вопросам пенсионного и социального обеспечения, относящимся к компетенции ПФР.</w:t>
      </w:r>
    </w:p>
    <w:p w:rsidR="00B915E2" w:rsidRPr="00B915E2" w:rsidRDefault="00B915E2" w:rsidP="00B915E2">
      <w:pPr>
        <w:spacing w:after="0"/>
        <w:jc w:val="both"/>
      </w:pPr>
      <w:r w:rsidRPr="00B915E2">
        <w:t>Номера телефонов горячих линий Отделения и управлений Пенсионного фонда РФ по Калининградской области:</w:t>
      </w:r>
    </w:p>
    <w:p w:rsidR="00B915E2" w:rsidRPr="00B915E2" w:rsidRDefault="00B915E2" w:rsidP="00B915E2">
      <w:pPr>
        <w:spacing w:after="0"/>
        <w:jc w:val="both"/>
      </w:pPr>
      <w:r w:rsidRPr="00B915E2">
        <w:t>8 (4012) 99-83-22 –ОПФР по Калининградской области;</w:t>
      </w:r>
    </w:p>
    <w:p w:rsidR="00B915E2" w:rsidRPr="00B915E2" w:rsidRDefault="00B915E2" w:rsidP="00B915E2">
      <w:pPr>
        <w:spacing w:after="0"/>
        <w:jc w:val="both"/>
      </w:pPr>
      <w:r w:rsidRPr="00B915E2">
        <w:t>УПФР в г. Калининград:</w:t>
      </w:r>
      <w:r>
        <w:t xml:space="preserve"> </w:t>
      </w:r>
      <w:r w:rsidRPr="00B915E2">
        <w:t xml:space="preserve">8 (4012) 60-51-61 (обслуживает все районы г. Калининграда, </w:t>
      </w:r>
      <w:proofErr w:type="spellStart"/>
      <w:r w:rsidRPr="00B915E2">
        <w:t>Гурьевский</w:t>
      </w:r>
      <w:proofErr w:type="spellEnd"/>
      <w:r w:rsidRPr="00B915E2">
        <w:t xml:space="preserve"> район);</w:t>
      </w:r>
    </w:p>
    <w:p w:rsidR="00B915E2" w:rsidRPr="00B915E2" w:rsidRDefault="00B915E2" w:rsidP="00B915E2">
      <w:pPr>
        <w:spacing w:after="0"/>
        <w:jc w:val="both"/>
      </w:pPr>
      <w:r w:rsidRPr="00B915E2">
        <w:t xml:space="preserve">УПФР в Гвардейском районе:8 (40159) 3-21-31 (обслуживает г. Гвардейск, </w:t>
      </w:r>
      <w:proofErr w:type="spellStart"/>
      <w:r w:rsidRPr="00B915E2">
        <w:t>Мамоновский</w:t>
      </w:r>
      <w:proofErr w:type="spellEnd"/>
      <w:r w:rsidRPr="00B915E2">
        <w:t xml:space="preserve"> городской округ, Правдинский, Багратионовский, </w:t>
      </w:r>
      <w:proofErr w:type="spellStart"/>
      <w:r w:rsidRPr="00B915E2">
        <w:t>Полесский</w:t>
      </w:r>
      <w:proofErr w:type="spellEnd"/>
      <w:r w:rsidRPr="00B915E2">
        <w:t xml:space="preserve"> районы);</w:t>
      </w:r>
    </w:p>
    <w:p w:rsidR="00B915E2" w:rsidRPr="00B915E2" w:rsidRDefault="00B915E2" w:rsidP="00B915E2">
      <w:pPr>
        <w:spacing w:after="0"/>
        <w:jc w:val="both"/>
      </w:pPr>
      <w:r w:rsidRPr="00B915E2">
        <w:t>УПФР в г. Советске:</w:t>
      </w:r>
      <w:r>
        <w:t xml:space="preserve"> </w:t>
      </w:r>
      <w:r w:rsidRPr="00B915E2">
        <w:t xml:space="preserve">8 (40161) 4-03-11 (обслуживает г. Советск, Неманский, Краснознаменский и </w:t>
      </w:r>
      <w:proofErr w:type="spellStart"/>
      <w:r w:rsidRPr="00B915E2">
        <w:t>Славский</w:t>
      </w:r>
      <w:proofErr w:type="spellEnd"/>
      <w:r w:rsidRPr="00B915E2">
        <w:t xml:space="preserve"> городские округа);</w:t>
      </w:r>
    </w:p>
    <w:p w:rsidR="00B915E2" w:rsidRPr="00B915E2" w:rsidRDefault="00B915E2" w:rsidP="00B915E2">
      <w:pPr>
        <w:spacing w:after="0"/>
        <w:jc w:val="both"/>
      </w:pPr>
      <w:r w:rsidRPr="00B915E2">
        <w:t xml:space="preserve">УПФР </w:t>
      </w:r>
      <w:proofErr w:type="gramStart"/>
      <w:r w:rsidRPr="00B915E2">
        <w:t>в</w:t>
      </w:r>
      <w:proofErr w:type="gramEnd"/>
      <w:r w:rsidRPr="00B915E2">
        <w:t xml:space="preserve"> </w:t>
      </w:r>
      <w:proofErr w:type="gramStart"/>
      <w:r w:rsidRPr="00B915E2">
        <w:t>Светлогорском</w:t>
      </w:r>
      <w:proofErr w:type="gramEnd"/>
      <w:r w:rsidRPr="00B915E2">
        <w:t xml:space="preserve"> районе:</w:t>
      </w:r>
      <w:r>
        <w:t xml:space="preserve"> </w:t>
      </w:r>
      <w:r w:rsidRPr="00B915E2">
        <w:t xml:space="preserve">8(4012) 74-30-38 (обслуживает г. Светлогорск, г. Пионерский, Балтийский район, Зеленоградский и </w:t>
      </w:r>
      <w:proofErr w:type="spellStart"/>
      <w:r w:rsidRPr="00B915E2">
        <w:t>Светловский</w:t>
      </w:r>
      <w:proofErr w:type="spellEnd"/>
      <w:r w:rsidRPr="00B915E2">
        <w:t xml:space="preserve"> городские округа);</w:t>
      </w:r>
    </w:p>
    <w:p w:rsidR="00B915E2" w:rsidRPr="00B915E2" w:rsidRDefault="00B915E2" w:rsidP="00B915E2">
      <w:pPr>
        <w:spacing w:after="0"/>
        <w:jc w:val="both"/>
      </w:pPr>
      <w:r w:rsidRPr="00B915E2">
        <w:t>УПФР в Черняховском районе:</w:t>
      </w:r>
      <w:r>
        <w:t xml:space="preserve"> </w:t>
      </w:r>
      <w:r w:rsidRPr="00B915E2">
        <w:t xml:space="preserve">8 (40141) 3-56-62 (обслуживает г. Черняховск, </w:t>
      </w:r>
      <w:proofErr w:type="spellStart"/>
      <w:r w:rsidRPr="00B915E2">
        <w:t>Гусевский</w:t>
      </w:r>
      <w:proofErr w:type="spellEnd"/>
      <w:r w:rsidRPr="00B915E2">
        <w:t xml:space="preserve">, </w:t>
      </w:r>
      <w:proofErr w:type="spellStart"/>
      <w:r w:rsidRPr="00B915E2">
        <w:t>Нестеровский</w:t>
      </w:r>
      <w:proofErr w:type="spellEnd"/>
      <w:r w:rsidRPr="00B915E2">
        <w:t xml:space="preserve"> и </w:t>
      </w:r>
      <w:proofErr w:type="spellStart"/>
      <w:r w:rsidRPr="00B915E2">
        <w:t>Озёрский</w:t>
      </w:r>
      <w:proofErr w:type="spellEnd"/>
      <w:r w:rsidRPr="00B915E2">
        <w:t xml:space="preserve"> районы).</w:t>
      </w:r>
    </w:p>
    <w:p w:rsidR="00B915E2" w:rsidRPr="00B915E2" w:rsidRDefault="00B915E2" w:rsidP="00B915E2">
      <w:pPr>
        <w:spacing w:after="0"/>
        <w:jc w:val="both"/>
      </w:pPr>
      <w:r w:rsidRPr="00B915E2">
        <w:t>Обращаем внимание, что сведения о персональных данных гражданина (например, о выплаченных суммах пенсии) являются конфиденциальной информацией и могут быть получены только при непосредственном обращении в Пенсионный фонд по месту жительства при предъявлении документа, удостоверяющего личность.</w:t>
      </w:r>
    </w:p>
    <w:p w:rsidR="00B915E2" w:rsidRPr="00B915E2" w:rsidRDefault="00B915E2" w:rsidP="00B915E2">
      <w:pPr>
        <w:spacing w:after="0"/>
        <w:jc w:val="both"/>
      </w:pPr>
      <w:r w:rsidRPr="00B915E2">
        <w:t>Консультирование по конфиденциальным сведениям возможно только при сообщении оператору «кодового» слова, информация о котором ранее лично представлена гражданином в клиентскую службу.</w:t>
      </w:r>
    </w:p>
    <w:p w:rsidR="00BC04FB" w:rsidRDefault="00BC04FB" w:rsidP="00B915E2">
      <w:pPr>
        <w:jc w:val="both"/>
      </w:pPr>
      <w:bookmarkStart w:id="0" w:name="_GoBack"/>
      <w:bookmarkEnd w:id="0"/>
    </w:p>
    <w:sectPr w:rsidR="00BC04FB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76E"/>
    <w:multiLevelType w:val="multilevel"/>
    <w:tmpl w:val="D53AB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244E3F"/>
    <w:multiLevelType w:val="multilevel"/>
    <w:tmpl w:val="19E847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B"/>
    <w:rsid w:val="00B915E2"/>
    <w:rsid w:val="00B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31D5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831D5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831D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character" w:customStyle="1" w:styleId="30">
    <w:name w:val="Заголовок 3 Знак"/>
    <w:basedOn w:val="a0"/>
    <w:link w:val="3"/>
    <w:uiPriority w:val="9"/>
    <w:semiHidden/>
    <w:rsid w:val="00B91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B915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15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31D5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831D5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831D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character" w:customStyle="1" w:styleId="30">
    <w:name w:val="Заголовок 3 Знак"/>
    <w:basedOn w:val="a0"/>
    <w:link w:val="3"/>
    <w:uiPriority w:val="9"/>
    <w:semiHidden/>
    <w:rsid w:val="00B91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B915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15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dc:description/>
  <cp:lastModifiedBy>SMI</cp:lastModifiedBy>
  <cp:revision>7</cp:revision>
  <dcterms:created xsi:type="dcterms:W3CDTF">2020-04-20T10:40:00Z</dcterms:created>
  <dcterms:modified xsi:type="dcterms:W3CDTF">2020-07-03T13:55:00Z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